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558B71E2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5449DB">
        <w:rPr>
          <w:rFonts w:ascii="Arial" w:hAnsi="Arial" w:cs="Arial"/>
          <w:b/>
          <w:bCs/>
          <w:sz w:val="22"/>
          <w:szCs w:val="22"/>
          <w:lang w:val="lt-LT"/>
        </w:rPr>
        <w:t>09-0</w:t>
      </w:r>
      <w:r w:rsidR="00E95E29">
        <w:rPr>
          <w:rFonts w:ascii="Arial" w:hAnsi="Arial" w:cs="Arial"/>
          <w:b/>
          <w:bCs/>
          <w:sz w:val="22"/>
          <w:szCs w:val="22"/>
          <w:lang w:val="lt-LT"/>
        </w:rPr>
        <w:t>8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1A2C824B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480610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5769F3">
        <w:rPr>
          <w:rFonts w:ascii="Arial" w:hAnsi="Arial" w:cs="Arial"/>
          <w:b/>
          <w:bCs/>
          <w:sz w:val="22"/>
          <w:szCs w:val="22"/>
          <w:lang w:val="lt-LT"/>
        </w:rPr>
        <w:t>6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1F09ACC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Valstybinės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reikšmės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krašto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kelio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Nr. 153 Joniškis–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Žagarė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Naujoji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Akmenė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ruožo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nuo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22,770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iki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26,750 km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kapitalinis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remontas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įrengiant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taką</w:t>
      </w:r>
      <w:proofErr w:type="spellEnd"/>
      <w:r w:rsidR="00804C67" w:rsidRPr="00804C67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804C67">
        <w:rPr>
          <w:rFonts w:ascii="Arial" w:hAnsi="Arial" w:cs="Arial"/>
          <w:sz w:val="22"/>
          <w:szCs w:val="22"/>
        </w:rPr>
        <w:t xml:space="preserve">(CVP IS </w:t>
      </w:r>
      <w:r w:rsidR="00A72F0E" w:rsidRPr="00804C67">
        <w:rPr>
          <w:rFonts w:ascii="Arial" w:hAnsi="Arial" w:cs="Arial"/>
          <w:sz w:val="22"/>
          <w:szCs w:val="22"/>
        </w:rPr>
        <w:t>ID</w:t>
      </w:r>
      <w:r w:rsidRPr="00804C67">
        <w:rPr>
          <w:rFonts w:ascii="Arial" w:hAnsi="Arial" w:cs="Arial"/>
          <w:sz w:val="22"/>
          <w:szCs w:val="22"/>
        </w:rPr>
        <w:t xml:space="preserve"> </w:t>
      </w:r>
      <w:r w:rsidR="002C1B3B" w:rsidRPr="002C1B3B">
        <w:rPr>
          <w:rFonts w:ascii="Arial" w:hAnsi="Arial" w:cs="Arial"/>
          <w:sz w:val="22"/>
          <w:szCs w:val="22"/>
          <w:lang w:val="en-US"/>
        </w:rPr>
        <w:t>3947844</w:t>
      </w:r>
      <w:r w:rsidR="00A3601F" w:rsidRPr="00804C67">
        <w:rPr>
          <w:rFonts w:ascii="Arial" w:hAnsi="Arial" w:cs="Arial"/>
          <w:bCs/>
          <w:sz w:val="22"/>
          <w:szCs w:val="22"/>
        </w:rPr>
        <w:t>),</w:t>
      </w:r>
      <w:r w:rsidRPr="00804C67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804C67">
        <w:rPr>
          <w:rFonts w:ascii="Arial" w:hAnsi="Arial" w:cs="Arial"/>
          <w:bCs/>
          <w:sz w:val="22"/>
          <w:szCs w:val="22"/>
        </w:rPr>
        <w:t>(</w:t>
      </w:r>
      <w:r w:rsidRPr="00804C67">
        <w:rPr>
          <w:rFonts w:ascii="Arial" w:hAnsi="Arial" w:cs="Arial"/>
          <w:bCs/>
          <w:sz w:val="22"/>
          <w:szCs w:val="22"/>
        </w:rPr>
        <w:t>toliau</w:t>
      </w:r>
      <w:r w:rsidRPr="00804C67">
        <w:rPr>
          <w:rFonts w:ascii="Arial" w:hAnsi="Arial" w:cs="Arial"/>
          <w:sz w:val="22"/>
          <w:szCs w:val="22"/>
        </w:rPr>
        <w:t xml:space="preserve"> – </w:t>
      </w:r>
      <w:r w:rsidRPr="00804C67">
        <w:rPr>
          <w:rFonts w:ascii="Arial" w:hAnsi="Arial" w:cs="Arial"/>
          <w:b/>
          <w:bCs/>
          <w:sz w:val="22"/>
          <w:szCs w:val="22"/>
        </w:rPr>
        <w:t>pirkimas</w:t>
      </w:r>
      <w:r w:rsidRPr="00804C67">
        <w:rPr>
          <w:rFonts w:ascii="Arial" w:hAnsi="Arial" w:cs="Arial"/>
          <w:sz w:val="22"/>
          <w:szCs w:val="22"/>
        </w:rPr>
        <w:t>),</w:t>
      </w:r>
      <w:r w:rsidRPr="00163795">
        <w:rPr>
          <w:rFonts w:ascii="Arial" w:hAnsi="Arial" w:cs="Arial"/>
          <w:sz w:val="22"/>
          <w:szCs w:val="22"/>
        </w:rPr>
        <w:t xml:space="preserve"> atliekamo </w:t>
      </w:r>
      <w:r w:rsidR="00E20027">
        <w:rPr>
          <w:rFonts w:ascii="Arial" w:hAnsi="Arial" w:cs="Arial"/>
          <w:sz w:val="22"/>
          <w:szCs w:val="22"/>
        </w:rPr>
        <w:t>tarptautinio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14879" w:type="dxa"/>
        <w:tblLayout w:type="fixed"/>
        <w:tblLook w:val="04A0" w:firstRow="1" w:lastRow="0" w:firstColumn="1" w:lastColumn="0" w:noHBand="0" w:noVBand="1"/>
      </w:tblPr>
      <w:tblGrid>
        <w:gridCol w:w="547"/>
        <w:gridCol w:w="9513"/>
        <w:gridCol w:w="4819"/>
      </w:tblGrid>
      <w:tr w:rsidR="00163795" w:rsidRPr="00163795" w14:paraId="785214EE" w14:textId="77777777" w:rsidTr="00466C47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951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819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CC78A1" w14:paraId="6CF8DE0F" w14:textId="77777777" w:rsidTr="00466C47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9513" w:type="dxa"/>
          </w:tcPr>
          <w:p w14:paraId="6762B437" w14:textId="185F0E36" w:rsidR="00494A23" w:rsidRPr="003D7809" w:rsidRDefault="005769F3" w:rsidP="00561BC0">
            <w:pPr>
              <w:rPr>
                <w:rFonts w:ascii="Arial" w:hAnsi="Arial" w:cs="Arial"/>
                <w:sz w:val="22"/>
                <w:szCs w:val="22"/>
              </w:rPr>
            </w:pPr>
            <w:r w:rsidRPr="005769F3">
              <w:rPr>
                <w:rFonts w:ascii="Arial" w:hAnsi="Arial" w:cs="Arial"/>
                <w:sz w:val="22"/>
                <w:szCs w:val="22"/>
              </w:rPr>
              <w:t xml:space="preserve">Laba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diena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>,</w:t>
            </w:r>
            <w:r w:rsidR="00561B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69F3">
              <w:rPr>
                <w:rFonts w:ascii="Arial" w:hAnsi="Arial" w:cs="Arial"/>
                <w:sz w:val="22"/>
                <w:szCs w:val="22"/>
              </w:rPr>
              <w:t xml:space="preserve">2025-08-29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Perkančioji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organizacija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pateiktais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atsakymais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į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klausimus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pateikė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pirkimo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sąlygų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14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priedą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Darbų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kiekių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žiniaraščiai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santrauka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kuriame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Rangovas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užpildyti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tik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Vieneto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kainos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stulpelį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tačiau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susisiekimo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dalies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žiniaraštyje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yra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klaidų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: 1) 1.1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eilutėje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kiekį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padauginus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iš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vieneto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kainos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gaunama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bloga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sandauga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pvz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. 3,07x100,00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gaunama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306,50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Eur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, o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teisinga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sandauga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yra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307,00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Eur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), ta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pati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klaida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yra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1.4, 6.1, 6.5, 7.5, 7.6, 7.10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eilutėse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; 2)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eilutėse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1.16, 2.22, 2.23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stulpelyje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„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Iš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69F3">
              <w:rPr>
                <w:rFonts w:ascii="Arial" w:hAnsi="Arial" w:cs="Arial"/>
                <w:sz w:val="22"/>
                <w:szCs w:val="22"/>
              </w:rPr>
              <w:t>viso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“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proofErr w:type="gram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formulių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todėl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šiose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eilutėse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neskaičiuojama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sandauga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; 3)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darbų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kiekių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žiniaraščių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santraukoje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eilutėje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„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Vertės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į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pasiūlymo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formą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iš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viso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žiniaraštyje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(Eur. Be PVM</w:t>
            </w:r>
            <w:proofErr w:type="gramStart"/>
            <w:r w:rsidRPr="005769F3">
              <w:rPr>
                <w:rFonts w:ascii="Arial" w:hAnsi="Arial" w:cs="Arial"/>
                <w:sz w:val="22"/>
                <w:szCs w:val="22"/>
              </w:rPr>
              <w:t>))“</w:t>
            </w:r>
            <w:proofErr w:type="gram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priskaičiuojama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3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eilutės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(ESO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dalis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vertė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pakoreguoti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pirkimo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sąlygų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14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priedo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susisiekimo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dalies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žiniaraščius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darbų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kiekių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žiniaraščių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69F3">
              <w:rPr>
                <w:rFonts w:ascii="Arial" w:hAnsi="Arial" w:cs="Arial"/>
                <w:sz w:val="22"/>
                <w:szCs w:val="22"/>
              </w:rPr>
              <w:t>santrauką</w:t>
            </w:r>
            <w:proofErr w:type="spellEnd"/>
            <w:r w:rsidRPr="005769F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819" w:type="dxa"/>
          </w:tcPr>
          <w:p w14:paraId="50A88B67" w14:textId="2380C81D" w:rsidR="00162753" w:rsidRPr="00163795" w:rsidRDefault="001824A3" w:rsidP="0051759D">
            <w:pPr>
              <w:tabs>
                <w:tab w:val="left" w:pos="184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D704B9">
              <w:rPr>
                <w:rFonts w:ascii="Arial" w:hAnsi="Arial" w:cs="Arial"/>
                <w:sz w:val="22"/>
                <w:szCs w:val="22"/>
                <w:lang w:val="lt-LT"/>
              </w:rPr>
              <w:t>Pa</w:t>
            </w:r>
            <w:r w:rsidR="0051759D">
              <w:rPr>
                <w:rFonts w:ascii="Arial" w:hAnsi="Arial" w:cs="Arial"/>
                <w:sz w:val="22"/>
                <w:szCs w:val="22"/>
                <w:lang w:val="lt-LT"/>
              </w:rPr>
              <w:t>tikslintas</w:t>
            </w:r>
            <w:r w:rsidRPr="00D704B9">
              <w:rPr>
                <w:rFonts w:ascii="Arial" w:hAnsi="Arial" w:cs="Arial"/>
                <w:sz w:val="22"/>
                <w:szCs w:val="22"/>
                <w:lang w:val="lt-LT"/>
              </w:rPr>
              <w:t xml:space="preserve"> Darbų kiekių žiniaraštis </w:t>
            </w:r>
            <w:r w:rsidR="00DF5405">
              <w:rPr>
                <w:rFonts w:ascii="Arial" w:hAnsi="Arial" w:cs="Arial"/>
                <w:sz w:val="22"/>
                <w:szCs w:val="22"/>
                <w:lang w:val="lt-LT"/>
              </w:rPr>
              <w:t xml:space="preserve">buvo </w:t>
            </w:r>
            <w:r w:rsidRPr="00D704B9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pateiktas kartu su </w:t>
            </w:r>
            <w:r w:rsidR="00D704B9">
              <w:rPr>
                <w:rFonts w:ascii="Arial" w:hAnsi="Arial" w:cs="Arial"/>
                <w:sz w:val="22"/>
                <w:szCs w:val="22"/>
                <w:lang w:val="lt-LT"/>
              </w:rPr>
              <w:t>Pirkimo dokumentų paaiškinim</w:t>
            </w:r>
            <w:r w:rsidR="0051759D">
              <w:rPr>
                <w:rFonts w:ascii="Arial" w:hAnsi="Arial" w:cs="Arial"/>
                <w:sz w:val="22"/>
                <w:szCs w:val="22"/>
                <w:lang w:val="lt-LT"/>
              </w:rPr>
              <w:t>u / patikslinimu Nr. 5.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CE5747" w:rsidSect="00466C47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897BA" w14:textId="77777777" w:rsidR="00B641DD" w:rsidRDefault="00B641DD">
      <w:r>
        <w:separator/>
      </w:r>
    </w:p>
  </w:endnote>
  <w:endnote w:type="continuationSeparator" w:id="0">
    <w:p w14:paraId="324AE3FB" w14:textId="77777777" w:rsidR="00B641DD" w:rsidRDefault="00B6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7F4C3" w14:textId="77777777" w:rsidR="00B641DD" w:rsidRDefault="00B641DD">
      <w:r>
        <w:separator/>
      </w:r>
    </w:p>
  </w:footnote>
  <w:footnote w:type="continuationSeparator" w:id="0">
    <w:p w14:paraId="7CF6EF1C" w14:textId="77777777" w:rsidR="00B641DD" w:rsidRDefault="00B64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540DA"/>
    <w:multiLevelType w:val="hybridMultilevel"/>
    <w:tmpl w:val="9FC6DB44"/>
    <w:lvl w:ilvl="0" w:tplc="653624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457ECB"/>
    <w:multiLevelType w:val="multilevel"/>
    <w:tmpl w:val="E0AA71D6"/>
    <w:lvl w:ilvl="0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</w:rPr>
    </w:lvl>
  </w:abstractNum>
  <w:abstractNum w:abstractNumId="7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4"/>
  </w:num>
  <w:num w:numId="2" w16cid:durableId="1416242371">
    <w:abstractNumId w:val="12"/>
  </w:num>
  <w:num w:numId="3" w16cid:durableId="2060394811">
    <w:abstractNumId w:val="2"/>
  </w:num>
  <w:num w:numId="4" w16cid:durableId="268586295">
    <w:abstractNumId w:val="0"/>
  </w:num>
  <w:num w:numId="5" w16cid:durableId="49039935">
    <w:abstractNumId w:val="8"/>
  </w:num>
  <w:num w:numId="6" w16cid:durableId="546793027">
    <w:abstractNumId w:val="9"/>
  </w:num>
  <w:num w:numId="7" w16cid:durableId="158235238">
    <w:abstractNumId w:val="7"/>
  </w:num>
  <w:num w:numId="8" w16cid:durableId="607348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1"/>
  </w:num>
  <w:num w:numId="11" w16cid:durableId="963853461">
    <w:abstractNumId w:val="10"/>
  </w:num>
  <w:num w:numId="12" w16cid:durableId="959339825">
    <w:abstractNumId w:val="3"/>
  </w:num>
  <w:num w:numId="13" w16cid:durableId="11132848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85360"/>
    <w:rsid w:val="000E4580"/>
    <w:rsid w:val="000F69DD"/>
    <w:rsid w:val="00100585"/>
    <w:rsid w:val="001125EB"/>
    <w:rsid w:val="001278D2"/>
    <w:rsid w:val="0015372F"/>
    <w:rsid w:val="00154988"/>
    <w:rsid w:val="00162753"/>
    <w:rsid w:val="00162BB4"/>
    <w:rsid w:val="00163795"/>
    <w:rsid w:val="001709C5"/>
    <w:rsid w:val="00175DD4"/>
    <w:rsid w:val="00176052"/>
    <w:rsid w:val="001824A3"/>
    <w:rsid w:val="001C2A18"/>
    <w:rsid w:val="001C2BDB"/>
    <w:rsid w:val="001F592B"/>
    <w:rsid w:val="00216EB3"/>
    <w:rsid w:val="00227E62"/>
    <w:rsid w:val="0023360C"/>
    <w:rsid w:val="00251BA0"/>
    <w:rsid w:val="0029178F"/>
    <w:rsid w:val="00297970"/>
    <w:rsid w:val="002A10A1"/>
    <w:rsid w:val="002A585A"/>
    <w:rsid w:val="002C1B3B"/>
    <w:rsid w:val="002D6BA2"/>
    <w:rsid w:val="002F39A2"/>
    <w:rsid w:val="00311E1C"/>
    <w:rsid w:val="00312795"/>
    <w:rsid w:val="00341189"/>
    <w:rsid w:val="003452BB"/>
    <w:rsid w:val="00366CD8"/>
    <w:rsid w:val="00380118"/>
    <w:rsid w:val="003878F0"/>
    <w:rsid w:val="003A210F"/>
    <w:rsid w:val="003D7809"/>
    <w:rsid w:val="003F31D4"/>
    <w:rsid w:val="004043D7"/>
    <w:rsid w:val="00405616"/>
    <w:rsid w:val="00410FE7"/>
    <w:rsid w:val="00412094"/>
    <w:rsid w:val="0041688E"/>
    <w:rsid w:val="00434FB7"/>
    <w:rsid w:val="0045595E"/>
    <w:rsid w:val="00463671"/>
    <w:rsid w:val="00466C47"/>
    <w:rsid w:val="00466E79"/>
    <w:rsid w:val="00475E0E"/>
    <w:rsid w:val="00480610"/>
    <w:rsid w:val="00494A23"/>
    <w:rsid w:val="004A3692"/>
    <w:rsid w:val="004C16FF"/>
    <w:rsid w:val="004C1979"/>
    <w:rsid w:val="004D58B0"/>
    <w:rsid w:val="004F1377"/>
    <w:rsid w:val="004F7217"/>
    <w:rsid w:val="005016F3"/>
    <w:rsid w:val="0051759D"/>
    <w:rsid w:val="00532055"/>
    <w:rsid w:val="005449DB"/>
    <w:rsid w:val="00561BC0"/>
    <w:rsid w:val="00563389"/>
    <w:rsid w:val="00564D3A"/>
    <w:rsid w:val="005769F3"/>
    <w:rsid w:val="005830D5"/>
    <w:rsid w:val="005B0E37"/>
    <w:rsid w:val="005C7790"/>
    <w:rsid w:val="005E1A99"/>
    <w:rsid w:val="00605DF1"/>
    <w:rsid w:val="006758A8"/>
    <w:rsid w:val="006955DE"/>
    <w:rsid w:val="00721C14"/>
    <w:rsid w:val="00743A1A"/>
    <w:rsid w:val="007A4843"/>
    <w:rsid w:val="007B1F29"/>
    <w:rsid w:val="007B5D5D"/>
    <w:rsid w:val="007D48CF"/>
    <w:rsid w:val="007D4E3B"/>
    <w:rsid w:val="007E29AB"/>
    <w:rsid w:val="00804C67"/>
    <w:rsid w:val="00823F38"/>
    <w:rsid w:val="00861F97"/>
    <w:rsid w:val="00872359"/>
    <w:rsid w:val="008A3419"/>
    <w:rsid w:val="008C4CBA"/>
    <w:rsid w:val="008E286F"/>
    <w:rsid w:val="008F7559"/>
    <w:rsid w:val="00903A25"/>
    <w:rsid w:val="00914E10"/>
    <w:rsid w:val="00947A30"/>
    <w:rsid w:val="0095272C"/>
    <w:rsid w:val="009633D2"/>
    <w:rsid w:val="00964140"/>
    <w:rsid w:val="00976B7E"/>
    <w:rsid w:val="00980312"/>
    <w:rsid w:val="009C5B07"/>
    <w:rsid w:val="009C76A1"/>
    <w:rsid w:val="009E74A3"/>
    <w:rsid w:val="009F1EAD"/>
    <w:rsid w:val="00A2791B"/>
    <w:rsid w:val="00A3601F"/>
    <w:rsid w:val="00A63A6B"/>
    <w:rsid w:val="00A72F0E"/>
    <w:rsid w:val="00AA179A"/>
    <w:rsid w:val="00AE3464"/>
    <w:rsid w:val="00AF1859"/>
    <w:rsid w:val="00AF270B"/>
    <w:rsid w:val="00AF6790"/>
    <w:rsid w:val="00B32E94"/>
    <w:rsid w:val="00B37745"/>
    <w:rsid w:val="00B641DD"/>
    <w:rsid w:val="00B76D6C"/>
    <w:rsid w:val="00BB2F7B"/>
    <w:rsid w:val="00C145F5"/>
    <w:rsid w:val="00C1542C"/>
    <w:rsid w:val="00C421B5"/>
    <w:rsid w:val="00C74D96"/>
    <w:rsid w:val="00C80376"/>
    <w:rsid w:val="00CA2ABD"/>
    <w:rsid w:val="00CB5C65"/>
    <w:rsid w:val="00CB7B20"/>
    <w:rsid w:val="00CC4DE0"/>
    <w:rsid w:val="00CC78A1"/>
    <w:rsid w:val="00CD5887"/>
    <w:rsid w:val="00CE5747"/>
    <w:rsid w:val="00D12D03"/>
    <w:rsid w:val="00D24298"/>
    <w:rsid w:val="00D33240"/>
    <w:rsid w:val="00D34C69"/>
    <w:rsid w:val="00D704B9"/>
    <w:rsid w:val="00D941D0"/>
    <w:rsid w:val="00DA0971"/>
    <w:rsid w:val="00DA7104"/>
    <w:rsid w:val="00DD76A6"/>
    <w:rsid w:val="00DF5405"/>
    <w:rsid w:val="00E119AF"/>
    <w:rsid w:val="00E20027"/>
    <w:rsid w:val="00E22122"/>
    <w:rsid w:val="00E32114"/>
    <w:rsid w:val="00E546B3"/>
    <w:rsid w:val="00E56E8C"/>
    <w:rsid w:val="00E8158A"/>
    <w:rsid w:val="00E90D74"/>
    <w:rsid w:val="00E95E29"/>
    <w:rsid w:val="00EA0ED5"/>
    <w:rsid w:val="00EA3B3C"/>
    <w:rsid w:val="00EC4006"/>
    <w:rsid w:val="00ED1D88"/>
    <w:rsid w:val="00EE0BE7"/>
    <w:rsid w:val="00F113D0"/>
    <w:rsid w:val="00F339A7"/>
    <w:rsid w:val="00F43A5D"/>
    <w:rsid w:val="00F44F27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466C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7</cp:revision>
  <dcterms:created xsi:type="dcterms:W3CDTF">2025-09-05T09:43:00Z</dcterms:created>
  <dcterms:modified xsi:type="dcterms:W3CDTF">2025-09-08T04:36:00Z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